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15.03.2019 № 37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</w:t>
      </w: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</w:t>
      </w:r>
      <w:proofErr w:type="spellEnd"/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ЮРИДИЧЕСКИМ И ФИЗИЧЕСКИМ ЛИЦАМ СВЕДЕНИЙ О РАНЕЕ ПРИВАТИЗИРОВАННОМ МУНИЦИПАЛЬНОМ ИМУЩЕСТВЕ»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114</w:t>
        </w:r>
      </w:hyperlink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0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от 22.04.2021 № 51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6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7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«Предоставление юридическим и физическим лицам сведений о ранее приватизированном муниципальном имуществе» согласно приложению.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</w:t>
      </w: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Тохтеев</w:t>
      </w:r>
      <w:proofErr w:type="spellEnd"/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 15.03.2019 № 37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«Предоставление юридическим и физическим лицам сведений о ранее приватизированном муниципальном имуществе»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«Прекращение прав физических и юридических лиц на земельные участки, расположенных на территории муниципального 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8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9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Закона </w:t>
      </w:r>
      <w:hyperlink r:id="rId10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="00F067F8" w:rsidRPr="00F06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6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F067F8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F06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F067F8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F067F8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67F8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F067F8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услуг»,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Закона </w:t>
      </w:r>
      <w:hyperlink r:id="rId11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F067F8" w:rsidRPr="00F067F8" w:rsidRDefault="00F067F8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33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Часть1.2 в редакции постановлением администрации от 22.04.2021 № 51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официальном сайте администрации Ныровского сельского поселения http://nir.tuzha.ru/ (далее – сайт поселения);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nyrovskoeposelenie@yandex.ru.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«Предоставление юридическим и физическим лицам сведений о ранее приватизированном муниципальном имуществе».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выписки из плана приватизации;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предоставления муниципальной услуги не должен превышать 13 дней со дня поступления заявления.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о предоставлении муниципальной услуги (приложение № 1 и приложение № 2 к настоящему Административному регламенту).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Документ, указанный в подпункте 2.6.1.1 пункта 2.6.1 настоящегоАдминистративного регламента представляются заявителем самостоятельно.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Документы, которые заявитель вправе представить по собственной инициативе, так как они подлежат представлению в рамках межведомственного информационного взаимодействия, отсутствуют.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При предоставлении муниципальной услуги администрация не вправе требовать от заявителя: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 Представления документов и информации или осуществления действий, представление или осуществление которых не предусмотрено нормативными правовыми актами, регулирующими отношения, возникающие в связи с предоставлением муниципальных услуг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 Представления документов и информации, в том числе подтверждающих внесение заявителем платы за предоставление муниципальных услуг, которые находятся в распоряжении органов, предоставляющих муниципальные услуги, иных органов местного самоуправления либо подведомственных органам местного самоуправления организаций, участвующих в предоставлении предусмотренных частью 1 статьи 1 </w:t>
      </w:r>
      <w:hyperlink r:id="rId12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муниципальных услуг, в соответствии с нормативными правовыми актами Российской Федерации, нормативными правовыми актами Кировской области, муниципальными правовыми актами, за исключением документов, включенных в определенный частью 6 статьи 7 </w:t>
      </w:r>
      <w:hyperlink r:id="rId13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 документов. Заявитель вправе представить указанные документы и информацию в органы, предоставляющие муниципальные услуги, по собственной инициативе.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 Осуществления действий, в том числе согласований, необходимых для получения муниципальных услуг и связанных с обращением в иные органы местного самоуправления, организации, за исключением получения услуг и получения документов и информации, предоставляемых в результате предоставления таких услуг, включенных в перечни, указанные в части 1 статьи 9 </w:t>
      </w:r>
      <w:hyperlink r:id="rId14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 Представления документов 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следующих случаев: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изменение требований нормативных правовых актов, касающихся предоставления муниципальной услуги, после первоначальной подачи заявления о предоставлении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наличие ошибок в заявлении о предоставлении муниципальной услуги и документах, поданных заявителем после первоначального отказа в приеме документов, необходимых для предоставления муниципальной услуги, либо в предоставлении муниципальной услуги и не включенных в представленный ранее комплект документов;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истечение срока действия документов или изменение информации после первоначального отказа в приеме документов, необходимых для предоставления муниципальной услуги, либо в предоставлении муниципальной услуги;</w:t>
      </w:r>
    </w:p>
    <w:p w:rsid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выявление документально подтвержденного факта (признаков) ошибочного или противоправного действия (бездействия) должностного лица органа, предоставляющего муниципальную услугу, муниципального служащего, работника многофункционального центра, работника организации, предусмотренной частью 1.1 статьи 16 </w:t>
      </w:r>
      <w:hyperlink r:id="rId15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о чем в письменном виде за подписью руководителя органа, предоставляющего муниципальную услугу, руководителя многофункционального центра при первоначальн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ом отказе в приеме документов, необходимых для предоставления муниципальной услуги, либо руководителя организации, предусмотренной частью 1.1 статьи 16 </w:t>
      </w:r>
      <w:hyperlink r:id="rId16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уведомляется заявитель, а также приносятся извинения за доставленные неудобства</w:t>
      </w:r>
    </w:p>
    <w:p w:rsidR="00F067F8" w:rsidRDefault="00F067F8" w:rsidP="00A23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067F8" w:rsidRPr="00F067F8" w:rsidRDefault="00F067F8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Пункт 2.6.5.5. введен постановлением администрации от 22.04.2021 № 5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Содержание заявления не позволяет установить запрашиваемую информацию либо имущество, в отношении которого подано заявление, не учитывалось в реестре муниципального имущества на момент приватизации.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2.8.2.2. Отсутствуют документы, уполномочивающие представителя физического лица или юридического лица подавать их от имени заявителя; документы, поданные в электронном виде, не подписаны электронной подписью.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2.8.2.3. В заявлении присутствуют нецензурные либо оскорбительные выражения, угрозы жизни, здоровью и имуществу должностного лица, а также членов его семьи (в данном случае администрация муниципального образования сообщает заявителю о недопустимости злоупотребления правом).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17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фамилии, имени и отчества специалиста, осуществляющего прием заявителей;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 в редакции Постановления администрации от </w:t>
      </w:r>
      <w:hyperlink r:id="rId18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114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услугив полном объеме возможно в многофункциональном центре предоставления государственных и муниципальных услуг.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F067F8" w:rsidRPr="00210291" w:rsidRDefault="00A2325F" w:rsidP="00F067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067F8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</w:t>
      </w:r>
      <w:proofErr w:type="spellStart"/>
      <w:r w:rsidR="00F067F8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проактивном</w:t>
      </w:r>
      <w:proofErr w:type="spellEnd"/>
      <w:r w:rsidR="00F067F8"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режиме</w:t>
      </w:r>
    </w:p>
    <w:p w:rsidR="00F067F8" w:rsidRPr="00210291" w:rsidRDefault="00F067F8" w:rsidP="00F067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орган, предоставляющий муниципальную услугу, вправе:</w:t>
      </w:r>
    </w:p>
    <w:p w:rsidR="00F067F8" w:rsidRPr="00210291" w:rsidRDefault="00F067F8" w:rsidP="00F067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в том числе направлять межведомственные запросы, получать на них ответы,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уведомлять заявителя о возможности подать запрос о предоставлении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для немедленного получения результата предоставления такой услуги;</w:t>
      </w:r>
    </w:p>
    <w:p w:rsidR="00A2325F" w:rsidRDefault="00F067F8" w:rsidP="00F067F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которой у заявителя могут появиться основания для её предоставления ему в будущем,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мероприятия, направленные на формирование результата предоставления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в том числе направлять межведомственные запросы, получать на них ответы, 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соответствующей услуги, а также предоставлять его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портала муниципальных услуг и уведомлять заявителя о проведенных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мероприятиях.</w:t>
      </w:r>
    </w:p>
    <w:p w:rsidR="00F067F8" w:rsidRPr="00F067F8" w:rsidRDefault="00F067F8" w:rsidP="00F06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33CC"/>
          <w:sz w:val="28"/>
          <w:szCs w:val="28"/>
          <w:lang w:eastAsia="ru-RU"/>
        </w:rPr>
        <w:t>Часть 2.17 введена постановлением администрации от 22.04.2021 № 51</w:t>
      </w:r>
      <w:bookmarkStart w:id="0" w:name="_GoBack"/>
      <w:bookmarkEnd w:id="0"/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административных процедур в многофункциональных центрах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 администрации от </w:t>
      </w:r>
      <w:hyperlink r:id="rId19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114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Описание последовательности действий при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включает в себя следующие административные процедуры: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 межведомственных запросов;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 заявления и представленных документов и принятие решения о предоставлении муниципальной услуги или об отказе в предоставлении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административных процедур (действий) при предоставлении муниципальной услуги в электронной форме: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 межведомственных запросов;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 заявления и представленных документов и принятие решения о предоставлении муниципальной услуги или об отказе в предоставлении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процедур (действий), выполняемых многофункциональным центром: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Описание последовательности административных действий при приеме и регистрации заявления и представленных документов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 Основанием для начала административной процедуры является обращение заявителя с комплектом документов, необходимых для предоставления муниципальной услуги, в Администрацию.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 Специалист, ответственный за прием и регистрацию документов, устанавливает наличие оснований для отказа в приеме документов, указанных в подразделе 2.7 настоящего Административного регламента.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оснований для отказа в приеме документов специалист, ответственный за прием и регистрацию документов: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установленном порядке регистрирует поступившие документы, оформляет уведомление о приеме заявления и документов к рассмотрению (приложение № 3 к настоящему Административному регламенту) и вручает (направляет) его заявителю;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 заявление и документы на рассмотрение специалистом, ответственным за предоставление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наличии оснований для отказа в приеме заявления и документов специалист, ответственный за прием и регистрацию документов выдает (направляет) заявителю уведомление о необходимости устранения нарушений в оформлении заявления и (или) представления отсутствующих документов (приложение № 4 к настоящему Административному регламенту), если фамилия и почтовый адрес заявителя поддаются прочтению.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 Результатом выполнения административной процедуры является регистрация поступивших документов и их направление на рассмотрение либо отказ в приеме представленных документов.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 выполнения административной процедуры не может превышать одного рабочего дня с момента приема заявления (документов).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Описание последовательности действий при формировании и направлении межведомственных запросов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и сведения, предоставляемые в рамках межведомственного информационного взаимодействия, отсутствуют.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Описание последовательности административных действий при рассмотрении заявления и представленных документов и принятии решения предоставления муниципальной услуги или об отказе в предоставлении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 Основанием для начала административной процедуры является поступление зарегистрированных в установленном порядке документов специалисту, ответственному за предоставление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 или несвоевременное получение документов, запрошенных Администрацией в рамках межведомственного информационного взаимодействия, не может являться основанием для отказа в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 При рассмотрении заявления специалист Администрации проводит проверку полноты и достоверности сведений о заявителе, содержащихся в соответствии с пунктом 2.6.1 пункта 2.6 раздела 2 настоящего Административного регламента.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 По результатам анализа полученных документов специалист, ответственный за предоставление муниципальной услуги, проверяет наличие оснований для отказа в предоставлении муниципальной услуги, указанных в пункте 2.8 раздела 2 настоящего Административного регламента.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 В случае наличия оснований для отказа в предоставлении муниципальной услуги, указанных в пункте 2.8 раздела 2 настоящего Административного регламента, специалист, ответственный за предоставление муниципальной услуги, осуществляет подготовку решения об отказе в предоставлении муниципальной услуги с обоснованием причин отказа.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 В случае отсутствия оснований для отказа в предоставлении муниципальной услуги, указанных в пункте 2.8 раздела 2 настоящего Административного регламента, специалист, ответственный за предоставление муниципальной услуги готовит проект выписки из плана приватизации.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 Результатом выполнения административной процедуры является выписка из плана приватизации либо об отказе в предоставлении муниципальной услуги с указанием причин принятого решения.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11 дней.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Описание последовательности административных действий при выдаче результата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срок не позднее одного дня со дня принятия решения о предоставления муниципальной услуги, в срок не позднее одного дня со дня принятия решения об отказе в предоставлении муниципальной услуги специалист Администрации сообщает заявителю о готовности результата предоставления муниципальной услуги, а в случае отказа в выдаче разрешения - уведомление об отказе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Порядок осуществления административных процедур (действий) в электронной форме, в том числе с использованием Единого портала или Регионального портала.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муниципальной услуге, о порядке и сроках предоставления муниципальной услуги размещается на Едином портале государственных и муниципальных услуг (функций) и Портале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электронной форме уведомление о приеме заявления на предоставление муниципальной услуги и необходимых для ее предоставления документов, информация о ходе выполнения запроса о предоставлении муниципальной услуги, о результате предоставления муниципальной услуги направляются заявителю в «Личный кабинет» Единого портала государственных и муниципальных услуг (функций) либо Портала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заявления на предоставление муниципальной услуги и документов, необходимых для предоставления муниципальной услуги, осуществляется через Единый портал государственных и муниципальных услуг (функций) либо Портал Кировской области, путем последовательного заполнения всех предлагаемых форм, прикрепления к запросу заявления и необходимых документов, в электронной форме.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заявления и документов, через Единый портал государственных и муниципальных услуг (функций) или Портал Кировской области, подписывать такие заявление и документы электронной цифровой подписью не требуется.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 Описание последовательности действий при приеме и регистрации заявления и представленных документов.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 для начала предоставления муниципальной услуги в электронной форме является поступление в систему внутреннего электронного документооборота Администрации запроса на предоставление муниципальной услуги из Единого портала или Регионального портала.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один день.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 Описание последовательности действий при формировании и направлении межведомственных запросов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и сведения, предоставляемые в рамках межведомственного информационного взаимодействия, отсутствуют.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 Последовательность действий при рассмотрении заявления и представленных документов аналогична приведенной в подразделе 3.4 раздела 3 настоящего административного регламента.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11 дней.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 Описание последовательности действий при выдаче результата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срок не позднее одного дня со дня принятия решения о предоставлении муниципальной услуги, не позднее одного дня со дня принятия решения об отказе в предоставлении муниципальной услуги специалист Администрации сообщает заявителю о готовности результата предоставления муниципальной услуги, а в случае отказа в выдаче разрешения - уведомление об отказе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Описание административных процедур (действий), выполняемых многофункциональными центрами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заявителей о порядке предоставления муниципальной услуги в многофункциональном центре, о ходе выполнения запроса о предоставлении муниципальной услуги, по иным вопросам, связанным с предоставлением муниципальной услуги, а также консультирование заявителей о порядке предоставлени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 муниципальной услуги в многофункциональном центре осуществляется при личном обращении заявителя в многофункциональный центр либо по телефону многофункционального центра.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 Описание последовательности действий при приеме и регистрации заявления и представленных документов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 для начала исполнения муниципальной услуги является поступление в многофункциональный центр заявления с документами и предъявление: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 удостоверяющего личность заявителя либо его представителя;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 подтверждающего полномочия представителя заявителя.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 ответственный за прием и регистрацию документов, устанавливает наличие оснований для отказа в приеме документов, указанных в подразделе 2.7 настоящего административного регламента, объясняет заявителю содержание выявленных недостатков в представленных документах, предлагает принять меры по их устранению и возвращает пакет документов.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 документов в рамках системы межведомственного взаимодействия не осуществляется.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оснований для отказа в приеме документов специалист, ответственный за прием и регистрацию документов, в установленном порядке регистрирует поступившие документы.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 уведомление о приеме документов и передает его заявителю, направляет заявление на предоставление муниципальной услуги и комплект необходимых документов в Администрацию.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выполнения административной процедуры является регистрация поступивших документов и выдача (направление) уведомления о приеме документов.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не может превышать одного дня с момента поступления в многофункциональный центр заявления с документами.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 Описание последовательности действий при выдаче результата предоставления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 предоставления муниципальной услуги в многофункциональном центре выдается заявителю (представителю заявителя), предъявившему следующие документы: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 удостоверяющий личность заявителя либо его представителя;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 расписки о приеме (выдаче) документов с регистрационным номером, датой и подписью сотрудника, принявшего комплект документов, выданный заявителю либо его представителю в день подачи заявления;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 подтверждающий полномочия представителя заявителя.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 в многофункциональном центре осуществляется экспертами многофункционального центра после предварительного информирования заявителя о готовности результата предоставления муниципальной услуги посредством телефонной связи.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выдаются на бумажном носителе, подтверждающем содержание электронных документов, направленных в многофункциональный центр предоставления государственных и муниципальных услуг по результатам предоставления муниципальной услуги органами, предоставляющими муниципальные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представления документов через Единый портал или Региональный портал результат предоставления муниципальной услуги направляется заявителю в «Личный кабинет пользователя» Единого портала или Регионального портала.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 выполнения административных процедур, предусмотренные настоящим административным регламентом, распространяются в том числе на сроки предоставления муниципальных услуг в электронной форме.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3.8. Особенности выполнения административных процедур (действий) в многофункциональном центре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запроса на предоставление муниципальной услуги через многофункциональный центр: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заявление на предоставление муниципальной услуги и комплект необходимых документов направляются из многофункционального центра в Администрацию в порядке, предусмотренном соглашением, заключенным между многофункциональным центром и Администрацией;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началом срока предоставления муниципальной услуги является день получения Администрацией заявления и комплекта необходимых документов на предоставление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 Порядок исправления допущенных опечаток и ошибок в выданных в результате предоставления муниципальной услуги документах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необходимости внесения изменений в выписку из плана приватизации, в связи с допущенными опечатками и (или) ошибками в тексте разрешения, заявитель направляет заявление.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может быть подано посредством Единого портала государственных и муниципальных услуг (функций), Портала Кировской области, через многофункциональный центр, а также непосредственно в Администрацию.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внесения изменений в выписку из плана приватизации, в части исправления допущенных опечаток и ошибок, по инициативе органа местного самоуправления, в адрес заявителя направляется решение о внесении изменений в решение.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внесения изменений составляет пять рабочих дней.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Порядок отзыва заявления о предоставлении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отказаться от предоставления ему муниципальной услуги и отозвать заявление на любом этапе (в процессе выполнения любой административной процедуры), направив заявление об отзыве заявления о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может быть подано посредством Единого портала, Регионального портала, через многофункциональный центр, а также непосредственно в Администрацию.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 ответственный за предоставление муниципальной услуги, направляет заявителю заявление о предоставлении муниципальной услуги с представленными документами по адресу, содержащемуся в его заявлении.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Градостроительного кодекса Российской Федерации, может быть подана такими лицами в порядке, установленном статьей 11.2 Федерального закона от </w:t>
      </w:r>
      <w:hyperlink r:id="rId20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</w:t>
        </w:r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1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22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3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4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5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26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7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28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9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исправлений.В указанном случае досудебное (внесудебное) обжалование заявителем решений и действий (бездействия) многофункци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0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1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2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3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34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5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6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7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</w:t>
      </w:r>
      <w:hyperlink r:id="rId38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9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40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1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42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3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44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5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46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7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48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9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0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1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Единого портала государственных и муниципальных услуг (функций</w:t>
      </w:r>
      <w:proofErr w:type="gram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52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53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55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57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8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59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0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61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2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чредитель многофункционального центра, отказывают в удовлетворении жалобы в следующих случаях: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63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 телефону.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 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(полностью Ф.И.О.)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имеющий(ая) паспорт серии ______ № _________ код подразделения _____</w:t>
      </w:r>
      <w:proofErr w:type="gram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_,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</w:t>
      </w:r>
      <w:proofErr w:type="gram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 и реквизиты иного документа, удостоверяющего личность)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 "___" ___________ ____ г.___________________________________________,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 и кем выдан)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проживающий(ая) по адресу: _____________________________________________________________________________________________________________________________,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(полностью адрес постоянного или преимущественного проживания)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действующий(</w:t>
      </w: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от имени &lt;*&gt;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(полностью Ф.И.О. физического лица, от имени которого действует представитель)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имеющего(ей) паспорт серии &lt;*&gt; ____ N &lt;*&gt; ____ код подразделения &lt;*&gt; _____,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 и реквизиты иного документа, удостоверяющего личность)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 &lt;*&gt; "___" ___________ ____ г.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 и кем выдан)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проживающего(ей) по адресу: 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(полностью адрес постоянного или преимущественного проживания)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выдать информацию о включении в уставный капитал хозяйственного общества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"__________________________________________________________________"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 хозяйственного общества)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 имущества: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имущества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места нахождения имущества: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инвентарный номер &lt;**&gt;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 ввода в эксплуатацию &lt;**&gt;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остаточная стоимость &lt;**&gt;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настоящему заявлению прилагаю &lt;*&gt;: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&lt;*&gt; Заполняется, если от имени физического лица действует представитель.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&lt;**&gt; При отсутствии данной информации у заявителя не заполняется.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 телефон: ________________________, факс: 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электронной почты: _________________________.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прошу (нужное отметить в квадрате):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выдать лично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 по почте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выдать представителю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 по почте представителю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 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(</w:t>
      </w:r>
      <w:proofErr w:type="gram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(полностью Ф.И.О.)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 «___» _____________ ____ г.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 наименование юридического лица)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 "____" ________________ ____ г.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 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места нахождения: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 юридического лица является &lt;*&gt;: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(полностью Ф.И.О.)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 серия, номер документа, удостоверяющего личность, кем, когда выдан)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 адрес представителя юридического лица: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просит выдать информацию о включении в уставный капитал хозяйственного общества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"__________________________________________________________________"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 хозяйственного общества) следующего имущества: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имущества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места нахождения объекта: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инвентарный номер &lt;**&gt;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 ввода в эксплуатацию &lt;**&gt;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остаточная стоимость &lt;**&gt;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 телефон: ________________________, факс: ______________________,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электронной почты: __________________________________.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 Заполняется, если от имени юридического лица действует представитель.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&lt;**&gt; При отсутствии данной информации у заявителя не заполняется.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Информацию прошу (нужное отметить в квадрате):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выдать лично представителю юридического лица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 по почте в адрес юридического лица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 по почте представителю юридического лица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 лицо юридического лица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 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(</w:t>
      </w:r>
      <w:proofErr w:type="gram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(полностью Ф.И.О.)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 "___" _____________ ____ г.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3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A2325F" w:rsidRPr="00A2325F" w:rsidTr="00A2325F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A2325F" w:rsidRPr="00A2325F" w:rsidRDefault="00A2325F" w:rsidP="00A23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«Предоставление юридическим и физическим лицам сведений о ранее приватизированном муниципальном имуществе», от Вас приняты следующие документы: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A2325F" w:rsidRPr="00A2325F" w:rsidTr="00A2325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A2325F" w:rsidRPr="00A2325F" w:rsidTr="00A2325F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25F" w:rsidRPr="00A2325F" w:rsidTr="00A2325F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25F" w:rsidRPr="00A2325F" w:rsidTr="00A2325F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25F" w:rsidRPr="00A2325F" w:rsidTr="00A2325F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25F" w:rsidRPr="00A2325F" w:rsidTr="00A2325F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44"/>
        <w:gridCol w:w="284"/>
        <w:gridCol w:w="2188"/>
        <w:gridCol w:w="283"/>
        <w:gridCol w:w="1635"/>
        <w:gridCol w:w="371"/>
      </w:tblGrid>
      <w:tr w:rsidR="00A2325F" w:rsidRPr="00A2325F" w:rsidTr="00A2325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A2325F" w:rsidRPr="00A2325F" w:rsidTr="00A2325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048"/>
        <w:gridCol w:w="284"/>
        <w:gridCol w:w="2192"/>
        <w:gridCol w:w="283"/>
        <w:gridCol w:w="1638"/>
        <w:gridCol w:w="371"/>
      </w:tblGrid>
      <w:tr w:rsidR="00A2325F" w:rsidRPr="00A2325F" w:rsidTr="00A2325F">
        <w:trPr>
          <w:trHeight w:val="30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A2325F" w:rsidRPr="00A2325F" w:rsidTr="00A2325F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A2325F" w:rsidRPr="00A2325F" w:rsidRDefault="00A2325F" w:rsidP="00A2325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A2325F" w:rsidRPr="00A2325F" w:rsidTr="00A2325F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4 введено Постановлением администрации от </w:t>
      </w:r>
      <w:hyperlink r:id="rId64" w:tgtFrame="_blank" w:history="1">
        <w:r w:rsidRPr="00A232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114</w:t>
        </w:r>
      </w:hyperlink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</w:t>
      </w:r>
      <w:proofErr w:type="spellStart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уведомляем Вас о том, что заявление о предоставлении муниципальной услуги «Предоставление юридическим и физическим лицам сведений о ранее приватизированном муниципальном имуществе», не может быть принято по следующим основаниям: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84"/>
        <w:gridCol w:w="1670"/>
        <w:gridCol w:w="1367"/>
        <w:gridCol w:w="2886"/>
      </w:tblGrid>
      <w:tr w:rsidR="00A2325F" w:rsidRPr="00A2325F" w:rsidTr="00A2325F">
        <w:trPr>
          <w:jc w:val="center"/>
        </w:trPr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A2325F" w:rsidRPr="00A2325F" w:rsidTr="00A2325F">
        <w:trPr>
          <w:jc w:val="center"/>
        </w:trPr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A2325F" w:rsidRPr="00A2325F" w:rsidTr="00A2325F">
        <w:trPr>
          <w:jc w:val="center"/>
        </w:trPr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A2325F" w:rsidRPr="00A2325F" w:rsidTr="00A2325F">
        <w:trPr>
          <w:jc w:val="center"/>
        </w:trPr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25F" w:rsidRPr="00A2325F" w:rsidRDefault="00A2325F" w:rsidP="00A23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25F" w:rsidRPr="00A2325F" w:rsidRDefault="00A2325F" w:rsidP="00A232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7A3" w:rsidRDefault="00E747A3"/>
    <w:sectPr w:rsidR="00E7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E"/>
    <w:rsid w:val="00320D6E"/>
    <w:rsid w:val="00A2325F"/>
    <w:rsid w:val="00E747A3"/>
    <w:rsid w:val="00F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69EB-F9EA-46BC-A217-74B9342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2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325F"/>
    <w:rPr>
      <w:color w:val="800080"/>
      <w:u w:val="single"/>
    </w:rPr>
  </w:style>
  <w:style w:type="character" w:customStyle="1" w:styleId="1">
    <w:name w:val="Гиперссылка1"/>
    <w:basedOn w:val="a0"/>
    <w:rsid w:val="00A2325F"/>
  </w:style>
  <w:style w:type="paragraph" w:customStyle="1" w:styleId="table0">
    <w:name w:val="table0"/>
    <w:basedOn w:val="a"/>
    <w:rsid w:val="00A2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2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BBA0BFB1-06C7-4E50-A8D3-FE1045784BF1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E440C708-05A4-4F4B-8F93-AB6F2266177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A0BFB1-06C7-4E50-A8D3-FE1045784BF1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8EF4E2A9-F03A-4EA3-A285-7C200780A7FF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8EF4E2A9-F03A-4EA3-A285-7C200780A7FF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8EF4E2A9-F03A-4EA3-A285-7C200780A7FF" TargetMode="External"/><Relationship Id="rId8" Type="http://schemas.openxmlformats.org/officeDocument/2006/relationships/hyperlink" Target="http://pravo-search.minjust.ru:8080/bigs/showDocument.html?id=BBA0BFB1-06C7-4E50-A8D3-FE1045784BF1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036CEDB3-0DB0-409E-B96D-B82E87CA6DBE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C351FA7F-3731-467C-9A38-00CE2ECBE619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8EF4E2A9-F03A-4EA3-A285-7C200780A7FF" TargetMode="External"/><Relationship Id="rId39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8131-C508-4B2B-902F-F9B3FCAE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12730</Words>
  <Characters>72563</Characters>
  <Application>Microsoft Office Word</Application>
  <DocSecurity>0</DocSecurity>
  <Lines>604</Lines>
  <Paragraphs>170</Paragraphs>
  <ScaleCrop>false</ScaleCrop>
  <Company/>
  <LinksUpToDate>false</LinksUpToDate>
  <CharactersWithSpaces>85123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2021-01-15T22:20:00Z</dcterms:created>
  <dcterms:modified xsi:type="dcterms:W3CDTF">2021-05-19T18:21:00Z</dcterms:modified>
</cp:coreProperties>
</file>